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67FE1" w14:textId="77777777" w:rsidR="003F0E6E" w:rsidRPr="003B3F7B" w:rsidRDefault="00AB225A">
      <w:pPr>
        <w:pStyle w:val="Standard1"/>
        <w:rPr>
          <w:color w:val="000000" w:themeColor="text1"/>
        </w:rPr>
      </w:pPr>
      <w:r w:rsidRPr="003B3F7B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4102C1C4" wp14:editId="21D05DE9">
            <wp:simplePos x="0" y="0"/>
            <wp:positionH relativeFrom="column">
              <wp:posOffset>-3200</wp:posOffset>
            </wp:positionH>
            <wp:positionV relativeFrom="paragraph">
              <wp:posOffset>152</wp:posOffset>
            </wp:positionV>
            <wp:extent cx="1752583" cy="994868"/>
            <wp:effectExtent l="0" t="0" r="635" b="0"/>
            <wp:wrapSquare wrapText="bothSides"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583" cy="994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58A2" w:rsidRPr="003B3F7B">
        <w:rPr>
          <w:rFonts w:ascii="Arimo" w:hAnsi="Arimo"/>
          <w:b/>
          <w:bCs/>
          <w:color w:val="000000" w:themeColor="text1"/>
        </w:rPr>
        <w:t>Protokoll der Fachschaftsvollversammlung Geschichte</w:t>
      </w:r>
      <w:r w:rsidR="00550EF1" w:rsidRPr="003B3F7B">
        <w:rPr>
          <w:color w:val="000000" w:themeColor="text1"/>
        </w:rPr>
        <w:t xml:space="preserve"> </w:t>
      </w:r>
    </w:p>
    <w:p w14:paraId="6FF4C403" w14:textId="77777777" w:rsidR="003F0E6E" w:rsidRPr="003B3F7B" w:rsidRDefault="003F0E6E">
      <w:pPr>
        <w:pStyle w:val="Standard1"/>
        <w:rPr>
          <w:color w:val="000000" w:themeColor="text1"/>
        </w:rPr>
      </w:pPr>
    </w:p>
    <w:p w14:paraId="1C1088E0" w14:textId="3D9EC46C" w:rsidR="003F0E6E" w:rsidRPr="003B3F7B" w:rsidRDefault="001358A2">
      <w:pPr>
        <w:pStyle w:val="Standard1"/>
        <w:rPr>
          <w:color w:val="000000" w:themeColor="text1"/>
        </w:rPr>
      </w:pPr>
      <w:r w:rsidRPr="003B3F7B">
        <w:rPr>
          <w:smallCaps/>
          <w:color w:val="000000" w:themeColor="text1"/>
        </w:rPr>
        <w:t xml:space="preserve"> Datum</w:t>
      </w:r>
      <w:r w:rsidRPr="003B3F7B">
        <w:rPr>
          <w:color w:val="000000" w:themeColor="text1"/>
        </w:rPr>
        <w:t>:</w:t>
      </w:r>
      <w:r w:rsidR="002E0200">
        <w:rPr>
          <w:color w:val="000000" w:themeColor="text1"/>
        </w:rPr>
        <w:t xml:space="preserve"> 22</w:t>
      </w:r>
      <w:r w:rsidR="005C5CEA">
        <w:rPr>
          <w:color w:val="000000" w:themeColor="text1"/>
        </w:rPr>
        <w:t>.</w:t>
      </w:r>
      <w:r w:rsidR="002E0200">
        <w:rPr>
          <w:color w:val="000000" w:themeColor="text1"/>
        </w:rPr>
        <w:t>05</w:t>
      </w:r>
      <w:r w:rsidR="005C5CEA">
        <w:rPr>
          <w:color w:val="000000" w:themeColor="text1"/>
        </w:rPr>
        <w:t>.</w:t>
      </w:r>
      <w:r w:rsidR="002E0200">
        <w:rPr>
          <w:color w:val="000000" w:themeColor="text1"/>
        </w:rPr>
        <w:t>2024</w:t>
      </w:r>
      <w:r w:rsidRPr="003B3F7B">
        <w:rPr>
          <w:color w:val="000000" w:themeColor="text1"/>
        </w:rPr>
        <w:t>,</w:t>
      </w:r>
      <w:r w:rsidR="005C5CEA">
        <w:rPr>
          <w:color w:val="000000" w:themeColor="text1"/>
        </w:rPr>
        <w:t xml:space="preserve"> 18:1</w:t>
      </w:r>
      <w:r w:rsidR="00A41EB6">
        <w:rPr>
          <w:color w:val="000000" w:themeColor="text1"/>
        </w:rPr>
        <w:t>6</w:t>
      </w:r>
      <w:r w:rsidR="00256049">
        <w:rPr>
          <w:color w:val="000000" w:themeColor="text1"/>
        </w:rPr>
        <w:t>-19:37</w:t>
      </w:r>
      <w:r w:rsidRPr="003B3F7B">
        <w:rPr>
          <w:color w:val="000000" w:themeColor="text1"/>
        </w:rPr>
        <w:t xml:space="preserve"> Uhr</w:t>
      </w:r>
    </w:p>
    <w:p w14:paraId="415FAE80" w14:textId="77777777" w:rsidR="003F0E6E" w:rsidRPr="003B3F7B" w:rsidRDefault="003F0E6E">
      <w:pPr>
        <w:pStyle w:val="Standard1"/>
        <w:rPr>
          <w:color w:val="000000" w:themeColor="text1"/>
        </w:rPr>
      </w:pPr>
    </w:p>
    <w:p w14:paraId="0EB63606" w14:textId="3A642853" w:rsidR="003F0E6E" w:rsidRPr="00315594" w:rsidRDefault="001358A2">
      <w:pPr>
        <w:pStyle w:val="Standard1"/>
        <w:rPr>
          <w:color w:val="000000" w:themeColor="text1"/>
        </w:rPr>
      </w:pPr>
      <w:r w:rsidRPr="00896F4A">
        <w:rPr>
          <w:smallCaps/>
          <w:color w:val="000000" w:themeColor="text1"/>
        </w:rPr>
        <w:t xml:space="preserve"> </w:t>
      </w:r>
      <w:r w:rsidRPr="00315594">
        <w:rPr>
          <w:smallCaps/>
          <w:color w:val="000000" w:themeColor="text1"/>
        </w:rPr>
        <w:t>Protokoll</w:t>
      </w:r>
      <w:r w:rsidRPr="00315594">
        <w:rPr>
          <w:color w:val="000000" w:themeColor="text1"/>
        </w:rPr>
        <w:t xml:space="preserve">: </w:t>
      </w:r>
      <w:r w:rsidR="002E0200">
        <w:rPr>
          <w:color w:val="000000" w:themeColor="text1"/>
        </w:rPr>
        <w:t>Samuel Milambo</w:t>
      </w:r>
    </w:p>
    <w:p w14:paraId="7F434FA1" w14:textId="77777777" w:rsidR="003F0E6E" w:rsidRPr="00315594" w:rsidRDefault="003F0E6E">
      <w:pPr>
        <w:pStyle w:val="Standard1"/>
        <w:rPr>
          <w:color w:val="000000" w:themeColor="text1"/>
        </w:rPr>
      </w:pPr>
    </w:p>
    <w:p w14:paraId="5452D051" w14:textId="77777777" w:rsidR="003F0E6E" w:rsidRPr="00315594" w:rsidRDefault="001358A2">
      <w:pPr>
        <w:pStyle w:val="Standard1"/>
        <w:rPr>
          <w:i/>
          <w:color w:val="000000" w:themeColor="text1"/>
          <w:sz w:val="28"/>
        </w:rPr>
      </w:pPr>
      <w:r w:rsidRPr="00315594">
        <w:rPr>
          <w:i/>
          <w:iCs/>
          <w:color w:val="000000" w:themeColor="text1"/>
          <w:sz w:val="28"/>
          <w:szCs w:val="28"/>
        </w:rPr>
        <w:t xml:space="preserve"> </w:t>
      </w:r>
      <w:r w:rsidR="00AB225A" w:rsidRPr="00315594">
        <w:rPr>
          <w:i/>
          <w:iCs/>
          <w:color w:val="000000" w:themeColor="text1"/>
          <w:sz w:val="28"/>
          <w:szCs w:val="28"/>
        </w:rPr>
        <w:tab/>
      </w:r>
      <w:r w:rsidR="00AB225A" w:rsidRPr="00315594">
        <w:rPr>
          <w:i/>
          <w:iCs/>
          <w:color w:val="000000" w:themeColor="text1"/>
          <w:sz w:val="28"/>
          <w:szCs w:val="28"/>
        </w:rPr>
        <w:tab/>
      </w:r>
      <w:r w:rsidR="00AB225A" w:rsidRPr="00315594">
        <w:rPr>
          <w:i/>
          <w:iCs/>
          <w:color w:val="000000" w:themeColor="text1"/>
          <w:sz w:val="28"/>
          <w:szCs w:val="28"/>
        </w:rPr>
        <w:tab/>
      </w:r>
      <w:r w:rsidR="00AB225A" w:rsidRPr="00315594">
        <w:rPr>
          <w:i/>
          <w:iCs/>
          <w:color w:val="000000" w:themeColor="text1"/>
          <w:sz w:val="28"/>
          <w:szCs w:val="28"/>
        </w:rPr>
        <w:tab/>
        <w:t xml:space="preserve"> </w:t>
      </w:r>
    </w:p>
    <w:p w14:paraId="080EA4F2" w14:textId="77777777" w:rsidR="003F0E6E" w:rsidRPr="00315594" w:rsidRDefault="003F0E6E">
      <w:pPr>
        <w:pStyle w:val="Standard1"/>
        <w:rPr>
          <w:color w:val="000000" w:themeColor="text1"/>
        </w:rPr>
      </w:pPr>
    </w:p>
    <w:p w14:paraId="34DA9282" w14:textId="77777777" w:rsidR="003F0E6E" w:rsidRPr="003B3F7B" w:rsidRDefault="001358A2">
      <w:pPr>
        <w:pStyle w:val="Standard1"/>
        <w:spacing w:after="113"/>
        <w:rPr>
          <w:rFonts w:ascii="Arimo" w:hAnsi="Arimo" w:hint="eastAsia"/>
          <w:b/>
          <w:bCs/>
          <w:color w:val="000000" w:themeColor="text1"/>
        </w:rPr>
      </w:pPr>
      <w:r w:rsidRPr="003B3F7B">
        <w:rPr>
          <w:rFonts w:ascii="Arimo" w:hAnsi="Arimo"/>
          <w:b/>
          <w:bCs/>
          <w:color w:val="000000" w:themeColor="text1"/>
        </w:rPr>
        <w:t>Tagesordnung</w:t>
      </w:r>
    </w:p>
    <w:p w14:paraId="403360B7" w14:textId="1B41938D" w:rsidR="007B64FF" w:rsidRPr="007E6614" w:rsidRDefault="007E6614" w:rsidP="007E6614">
      <w:pPr>
        <w:pStyle w:val="Standard1"/>
        <w:ind w:left="360"/>
        <w:rPr>
          <w:color w:val="000000" w:themeColor="text1"/>
        </w:rPr>
      </w:pPr>
      <w:r>
        <w:rPr>
          <w:smallCaps/>
          <w:color w:val="000000" w:themeColor="text1"/>
        </w:rPr>
        <w:t>T</w:t>
      </w:r>
      <w:r w:rsidR="008C1BA7">
        <w:rPr>
          <w:smallCaps/>
          <w:color w:val="000000" w:themeColor="text1"/>
        </w:rPr>
        <w:t>OP</w:t>
      </w:r>
      <w:r>
        <w:rPr>
          <w:smallCaps/>
          <w:color w:val="000000" w:themeColor="text1"/>
        </w:rPr>
        <w:t xml:space="preserve">  </w:t>
      </w:r>
      <w:r w:rsidR="005740E9">
        <w:rPr>
          <w:smallCaps/>
          <w:color w:val="000000" w:themeColor="text1"/>
        </w:rPr>
        <w:t>1</w:t>
      </w:r>
      <w:r>
        <w:rPr>
          <w:smallCaps/>
          <w:color w:val="000000" w:themeColor="text1"/>
        </w:rPr>
        <w:t xml:space="preserve">: </w:t>
      </w:r>
      <w:r w:rsidR="00435163">
        <w:rPr>
          <w:smallCaps/>
          <w:color w:val="000000" w:themeColor="text1"/>
        </w:rPr>
        <w:t>Externe Liste der Finanzbeschlüsse</w:t>
      </w:r>
    </w:p>
    <w:p w14:paraId="0E121E01" w14:textId="7955FEFA" w:rsidR="007E6614" w:rsidRDefault="008C1BA7" w:rsidP="007E6614">
      <w:pPr>
        <w:pStyle w:val="Standard1"/>
        <w:ind w:left="360"/>
        <w:rPr>
          <w:smallCaps/>
          <w:color w:val="000000" w:themeColor="text1"/>
        </w:rPr>
      </w:pPr>
      <w:r>
        <w:rPr>
          <w:smallCaps/>
          <w:color w:val="000000" w:themeColor="text1"/>
        </w:rPr>
        <w:t>TOP</w:t>
      </w:r>
      <w:r w:rsidR="007E6614">
        <w:rPr>
          <w:smallCaps/>
          <w:color w:val="000000" w:themeColor="text1"/>
        </w:rPr>
        <w:t xml:space="preserve">  </w:t>
      </w:r>
      <w:r w:rsidR="005740E9">
        <w:rPr>
          <w:smallCaps/>
          <w:color w:val="000000" w:themeColor="text1"/>
        </w:rPr>
        <w:t>2</w:t>
      </w:r>
      <w:r w:rsidR="007E6614">
        <w:rPr>
          <w:smallCaps/>
          <w:color w:val="000000" w:themeColor="text1"/>
        </w:rPr>
        <w:t xml:space="preserve">: </w:t>
      </w:r>
      <w:r w:rsidR="00435163">
        <w:rPr>
          <w:smallCaps/>
          <w:color w:val="000000" w:themeColor="text1"/>
        </w:rPr>
        <w:t>Finanzielles</w:t>
      </w:r>
    </w:p>
    <w:p w14:paraId="6815D7D0" w14:textId="3A9C1D6F" w:rsidR="007E6614" w:rsidRDefault="008C1BA7" w:rsidP="007E6614">
      <w:pPr>
        <w:pStyle w:val="Standard1"/>
        <w:ind w:left="360"/>
        <w:rPr>
          <w:smallCaps/>
          <w:color w:val="000000" w:themeColor="text1"/>
        </w:rPr>
      </w:pPr>
      <w:r>
        <w:rPr>
          <w:smallCaps/>
          <w:color w:val="000000" w:themeColor="text1"/>
        </w:rPr>
        <w:t>TOP</w:t>
      </w:r>
      <w:r w:rsidR="007E6614" w:rsidRPr="005C5CEA">
        <w:rPr>
          <w:smallCaps/>
          <w:color w:val="000000" w:themeColor="text1"/>
        </w:rPr>
        <w:t xml:space="preserve"> </w:t>
      </w:r>
      <w:r w:rsidR="005740E9">
        <w:rPr>
          <w:smallCaps/>
          <w:color w:val="000000" w:themeColor="text1"/>
        </w:rPr>
        <w:t>3</w:t>
      </w:r>
      <w:r w:rsidR="007E6614" w:rsidRPr="005C5CEA">
        <w:rPr>
          <w:smallCaps/>
          <w:color w:val="000000" w:themeColor="text1"/>
        </w:rPr>
        <w:t xml:space="preserve">: </w:t>
      </w:r>
      <w:r w:rsidR="00435163">
        <w:rPr>
          <w:smallCaps/>
          <w:color w:val="000000" w:themeColor="text1"/>
        </w:rPr>
        <w:t>Berichte aus den Gruppen</w:t>
      </w:r>
    </w:p>
    <w:p w14:paraId="248CD519" w14:textId="6D1D0E5D" w:rsidR="005740E9" w:rsidRPr="00AE02EC" w:rsidRDefault="00435163" w:rsidP="00AE02EC">
      <w:pPr>
        <w:pStyle w:val="Standard1"/>
        <w:ind w:left="360"/>
        <w:rPr>
          <w:smallCaps/>
          <w:color w:val="000000" w:themeColor="text1"/>
        </w:rPr>
      </w:pPr>
      <w:r>
        <w:rPr>
          <w:smallCaps/>
          <w:color w:val="000000" w:themeColor="text1"/>
        </w:rPr>
        <w:t>T</w:t>
      </w:r>
      <w:r w:rsidR="008C1BA7">
        <w:rPr>
          <w:smallCaps/>
          <w:color w:val="000000" w:themeColor="text1"/>
        </w:rPr>
        <w:t xml:space="preserve">OP </w:t>
      </w:r>
      <w:r w:rsidR="005740E9">
        <w:rPr>
          <w:smallCaps/>
          <w:color w:val="000000" w:themeColor="text1"/>
        </w:rPr>
        <w:t>4</w:t>
      </w:r>
      <w:r w:rsidR="008C1BA7">
        <w:rPr>
          <w:smallCaps/>
          <w:color w:val="000000" w:themeColor="text1"/>
        </w:rPr>
        <w:t xml:space="preserve">: Sonstige </w:t>
      </w:r>
      <w:r w:rsidR="005740E9">
        <w:rPr>
          <w:smallCaps/>
          <w:color w:val="000000" w:themeColor="text1"/>
        </w:rPr>
        <w:t>Anliegen der Studierenden</w:t>
      </w:r>
    </w:p>
    <w:p w14:paraId="29054365" w14:textId="77777777" w:rsidR="007B64FF" w:rsidRPr="005C5CEA" w:rsidRDefault="007B64FF" w:rsidP="007B64FF">
      <w:pPr>
        <w:pStyle w:val="Standard1"/>
        <w:ind w:left="1069"/>
        <w:rPr>
          <w:color w:val="000000" w:themeColor="text1"/>
        </w:rPr>
      </w:pPr>
    </w:p>
    <w:p w14:paraId="49F744B2" w14:textId="77777777" w:rsidR="008047F4" w:rsidRPr="005C5CEA" w:rsidRDefault="008047F4" w:rsidP="00FD132F">
      <w:pPr>
        <w:pStyle w:val="Standard1"/>
        <w:rPr>
          <w:color w:val="000000" w:themeColor="text1"/>
        </w:rPr>
      </w:pPr>
    </w:p>
    <w:p w14:paraId="2E1333B0" w14:textId="38013C51" w:rsidR="003F0E6E" w:rsidRPr="005C5CEA" w:rsidRDefault="001358A2">
      <w:pPr>
        <w:pStyle w:val="Standard1"/>
        <w:rPr>
          <w:color w:val="000000" w:themeColor="text1"/>
        </w:rPr>
      </w:pPr>
      <w:proofErr w:type="spellStart"/>
      <w:r w:rsidRPr="005C5CEA">
        <w:rPr>
          <w:smallCaps/>
          <w:color w:val="000000" w:themeColor="text1"/>
        </w:rPr>
        <w:t>Dramatis</w:t>
      </w:r>
      <w:proofErr w:type="spellEnd"/>
      <w:r w:rsidRPr="005C5CEA">
        <w:rPr>
          <w:smallCaps/>
          <w:color w:val="000000" w:themeColor="text1"/>
        </w:rPr>
        <w:t xml:space="preserve"> </w:t>
      </w:r>
      <w:proofErr w:type="spellStart"/>
      <w:r w:rsidRPr="005C5CEA">
        <w:rPr>
          <w:smallCaps/>
          <w:color w:val="000000" w:themeColor="text1"/>
        </w:rPr>
        <w:t>personae</w:t>
      </w:r>
      <w:proofErr w:type="spellEnd"/>
      <w:r w:rsidRPr="005C5CEA">
        <w:rPr>
          <w:color w:val="000000" w:themeColor="text1"/>
        </w:rPr>
        <w:t>:</w:t>
      </w:r>
      <w:r w:rsidR="00EC68DE" w:rsidRPr="005C5CEA">
        <w:rPr>
          <w:color w:val="000000" w:themeColor="text1"/>
        </w:rPr>
        <w:t xml:space="preserve"> </w:t>
      </w:r>
      <w:r w:rsidR="00CC75E6">
        <w:rPr>
          <w:color w:val="000000" w:themeColor="text1"/>
        </w:rPr>
        <w:t>Marc, Jasmin, Alexander, Paul, Selina, Linus, Mika, Samuel, Rafael, Oli, Sarah, Arne, Charel, Charly, Vera, Alex</w:t>
      </w:r>
      <w:r w:rsidR="00C90B3C" w:rsidRPr="005C5CEA">
        <w:rPr>
          <w:color w:val="000000" w:themeColor="text1"/>
        </w:rPr>
        <w:br/>
      </w:r>
    </w:p>
    <w:p w14:paraId="31B2A44E" w14:textId="77777777" w:rsidR="004F1E86" w:rsidRPr="005C5CEA" w:rsidRDefault="004F1E86">
      <w:pPr>
        <w:pStyle w:val="Standard1"/>
        <w:rPr>
          <w:color w:val="000000" w:themeColor="text1"/>
        </w:rPr>
      </w:pPr>
    </w:p>
    <w:p w14:paraId="2D56151C" w14:textId="77777777" w:rsidR="003F0E6E" w:rsidRPr="003B3F7B" w:rsidRDefault="001358A2">
      <w:pPr>
        <w:pStyle w:val="Standard1"/>
        <w:jc w:val="both"/>
        <w:rPr>
          <w:i/>
          <w:iCs/>
          <w:color w:val="000000" w:themeColor="text1"/>
        </w:rPr>
      </w:pPr>
      <w:r w:rsidRPr="003B3F7B">
        <w:rPr>
          <w:i/>
          <w:iCs/>
          <w:color w:val="000000" w:themeColor="text1"/>
        </w:rPr>
        <w:t>Zur Beschlussfähigkeit ist gemäß § 2 Abs. 7 der Satzung der Studienfachschaft Geschichte die Anwesenheit von mindestens fünf stimmberechtigten Mitgliedern erforderlich. Die Beschluss-fähigkeit ist also hiermit gegeben.</w:t>
      </w:r>
    </w:p>
    <w:p w14:paraId="5A74A5AB" w14:textId="77777777" w:rsidR="008047F4" w:rsidRDefault="008047F4">
      <w:pPr>
        <w:pStyle w:val="Standard1"/>
        <w:rPr>
          <w:rFonts w:ascii="Arimo" w:hAnsi="Arimo" w:hint="eastAsia"/>
          <w:b/>
          <w:bCs/>
          <w:smallCaps/>
          <w:color w:val="000000" w:themeColor="text1"/>
        </w:rPr>
      </w:pPr>
    </w:p>
    <w:p w14:paraId="48046A6F" w14:textId="4584D22E" w:rsidR="007E6614" w:rsidRDefault="00FA6C4C" w:rsidP="007E6614">
      <w:pPr>
        <w:pStyle w:val="Standard1"/>
        <w:rPr>
          <w:smallCaps/>
          <w:color w:val="000000" w:themeColor="text1"/>
        </w:rPr>
      </w:pPr>
      <w:r>
        <w:rPr>
          <w:smallCaps/>
          <w:color w:val="000000" w:themeColor="text1"/>
        </w:rPr>
        <w:t>TOP</w:t>
      </w:r>
      <w:r w:rsidR="007E6614">
        <w:rPr>
          <w:smallCaps/>
          <w:color w:val="000000" w:themeColor="text1"/>
        </w:rPr>
        <w:t xml:space="preserve"> </w:t>
      </w:r>
      <w:r w:rsidR="00B91FA2">
        <w:rPr>
          <w:smallCaps/>
          <w:color w:val="000000" w:themeColor="text1"/>
        </w:rPr>
        <w:t>1</w:t>
      </w:r>
      <w:r w:rsidR="007E6614">
        <w:rPr>
          <w:smallCaps/>
          <w:color w:val="000000" w:themeColor="text1"/>
        </w:rPr>
        <w:t>: finanzwirksame Beschlüsse</w:t>
      </w:r>
    </w:p>
    <w:p w14:paraId="349ADAF4" w14:textId="77777777" w:rsidR="00B91FA2" w:rsidRDefault="00B91FA2" w:rsidP="007E6614">
      <w:pPr>
        <w:pStyle w:val="Standard1"/>
        <w:rPr>
          <w:smallCaps/>
          <w:color w:val="000000" w:themeColor="text1"/>
        </w:rPr>
      </w:pPr>
    </w:p>
    <w:p w14:paraId="1533F071" w14:textId="6CF1E3D6" w:rsidR="00B91FA2" w:rsidRDefault="00B91FA2" w:rsidP="00BB5E9D">
      <w:pPr>
        <w:pStyle w:val="Footer"/>
      </w:pPr>
      <w:r>
        <w:t>Keine, da heute keine Finanzen beschlossen werden.</w:t>
      </w:r>
    </w:p>
    <w:p w14:paraId="6C7411F1" w14:textId="77777777" w:rsidR="007E6614" w:rsidRPr="007E6614" w:rsidRDefault="007E6614" w:rsidP="007E6614">
      <w:pPr>
        <w:pStyle w:val="Standard1"/>
        <w:rPr>
          <w:color w:val="000000" w:themeColor="text1"/>
        </w:rPr>
      </w:pPr>
    </w:p>
    <w:p w14:paraId="3BE140CA" w14:textId="10193C1D" w:rsidR="007E6614" w:rsidRDefault="00726BC7" w:rsidP="007E6614">
      <w:pPr>
        <w:pStyle w:val="Standard1"/>
        <w:rPr>
          <w:smallCaps/>
          <w:color w:val="000000" w:themeColor="text1"/>
        </w:rPr>
      </w:pPr>
      <w:r>
        <w:rPr>
          <w:smallCaps/>
          <w:color w:val="000000" w:themeColor="text1"/>
        </w:rPr>
        <w:t>TOP</w:t>
      </w:r>
      <w:r w:rsidR="007E6614">
        <w:rPr>
          <w:smallCaps/>
          <w:color w:val="000000" w:themeColor="text1"/>
        </w:rPr>
        <w:t xml:space="preserve"> </w:t>
      </w:r>
      <w:r w:rsidR="00557AEB">
        <w:rPr>
          <w:smallCaps/>
          <w:color w:val="000000" w:themeColor="text1"/>
        </w:rPr>
        <w:t>2</w:t>
      </w:r>
      <w:r w:rsidR="007E6614">
        <w:rPr>
          <w:smallCaps/>
          <w:color w:val="000000" w:themeColor="text1"/>
        </w:rPr>
        <w:t xml:space="preserve">: </w:t>
      </w:r>
      <w:r w:rsidR="00557AEB">
        <w:rPr>
          <w:smallCaps/>
          <w:color w:val="000000" w:themeColor="text1"/>
        </w:rPr>
        <w:t>Finanzielles</w:t>
      </w:r>
    </w:p>
    <w:p w14:paraId="01311C1F" w14:textId="77777777" w:rsidR="00557AEB" w:rsidRDefault="00557AEB" w:rsidP="007E6614">
      <w:pPr>
        <w:pStyle w:val="Standard1"/>
        <w:rPr>
          <w:smallCaps/>
          <w:color w:val="000000" w:themeColor="text1"/>
        </w:rPr>
      </w:pPr>
    </w:p>
    <w:p w14:paraId="15995CAD" w14:textId="6305D1F7" w:rsidR="00557AEB" w:rsidRDefault="00557AEB" w:rsidP="00BB5E9D">
      <w:pPr>
        <w:pStyle w:val="Footer"/>
      </w:pPr>
      <w:r>
        <w:t>Keine, siehe oben.</w:t>
      </w:r>
    </w:p>
    <w:p w14:paraId="4B7F5123" w14:textId="77777777" w:rsidR="007E6614" w:rsidRDefault="007E6614" w:rsidP="007E6614">
      <w:pPr>
        <w:pStyle w:val="Standard1"/>
        <w:rPr>
          <w:smallCaps/>
          <w:color w:val="000000" w:themeColor="text1"/>
        </w:rPr>
      </w:pPr>
    </w:p>
    <w:p w14:paraId="3DA990CD" w14:textId="7A6CC26E" w:rsidR="007425E5" w:rsidRDefault="00557AEB" w:rsidP="007E6614">
      <w:pPr>
        <w:pStyle w:val="Standard1"/>
        <w:rPr>
          <w:smallCaps/>
          <w:color w:val="000000" w:themeColor="text1"/>
        </w:rPr>
      </w:pPr>
      <w:r>
        <w:rPr>
          <w:smallCaps/>
          <w:color w:val="000000" w:themeColor="text1"/>
        </w:rPr>
        <w:t>TOP 3:</w:t>
      </w:r>
      <w:r w:rsidR="002E3459">
        <w:rPr>
          <w:smallCaps/>
          <w:color w:val="000000" w:themeColor="text1"/>
        </w:rPr>
        <w:t xml:space="preserve"> </w:t>
      </w:r>
      <w:r w:rsidR="007425E5">
        <w:rPr>
          <w:smallCaps/>
          <w:color w:val="000000" w:themeColor="text1"/>
        </w:rPr>
        <w:t>Berichte aus den Gruppen</w:t>
      </w:r>
    </w:p>
    <w:p w14:paraId="7C91D725" w14:textId="77777777" w:rsidR="007425E5" w:rsidRDefault="007425E5" w:rsidP="007E6614">
      <w:pPr>
        <w:pStyle w:val="Standard1"/>
        <w:rPr>
          <w:smallCaps/>
          <w:color w:val="000000" w:themeColor="text1"/>
        </w:rPr>
      </w:pPr>
    </w:p>
    <w:p w14:paraId="72A7DD6B" w14:textId="2D24EC81" w:rsidR="00A96786" w:rsidRDefault="002E3459" w:rsidP="00FD0465">
      <w:pPr>
        <w:pStyle w:val="Footer"/>
      </w:pPr>
      <w:r>
        <w:t xml:space="preserve">Marc berichtet über die Filmreihe Soldwisch und deren Angebote. Anschließend </w:t>
      </w:r>
      <w:r w:rsidR="005E2058">
        <w:t xml:space="preserve">informiert er über den </w:t>
      </w:r>
      <w:r w:rsidR="00F42E26">
        <w:t>am 8.</w:t>
      </w:r>
      <w:r w:rsidR="00D05749">
        <w:t xml:space="preserve"> Juni stattfindenden </w:t>
      </w:r>
      <w:r w:rsidR="005E2058">
        <w:t>Mittelaltertag, an dem sich das Historische Seminar auch wieder beteiligen möchte.</w:t>
      </w:r>
      <w:r w:rsidR="00F42E26">
        <w:t xml:space="preserve"> Auf Nachfrage ob Personen interessiert sind am Stand auszuhelfen</w:t>
      </w:r>
      <w:r w:rsidR="00D05749">
        <w:t>, damit dieser nicht abgesagt werden muss</w:t>
      </w:r>
      <w:r w:rsidR="00A96786">
        <w:t xml:space="preserve"> meldet sich zunächst keine Person.</w:t>
      </w:r>
      <w:r w:rsidR="00B662F2">
        <w:t xml:space="preserve"> </w:t>
      </w:r>
      <w:r w:rsidR="00A96786">
        <w:t xml:space="preserve">Das Sommerfest wird </w:t>
      </w:r>
      <w:r w:rsidR="00830959">
        <w:t xml:space="preserve">am 12. Juli stattfinden. Er bittet um Partizipation </w:t>
      </w:r>
      <w:r w:rsidR="000603C2">
        <w:t xml:space="preserve">an jenem Tag und verweist auf den Schichtplan. </w:t>
      </w:r>
      <w:r w:rsidR="00CF79CF">
        <w:t xml:space="preserve">Es gibt eine Erinnerung sich zum </w:t>
      </w:r>
      <w:proofErr w:type="spellStart"/>
      <w:r w:rsidR="00CF79CF">
        <w:t>Fachschaftsrat</w:t>
      </w:r>
      <w:proofErr w:type="spellEnd"/>
      <w:r w:rsidR="00CF79CF">
        <w:t xml:space="preserve"> aufstellen lassen zu können. </w:t>
      </w:r>
    </w:p>
    <w:p w14:paraId="1EF7F224" w14:textId="77777777" w:rsidR="00F812E1" w:rsidRDefault="00F812E1" w:rsidP="00FD0465">
      <w:pPr>
        <w:pStyle w:val="Footer"/>
      </w:pPr>
    </w:p>
    <w:p w14:paraId="6931C37E" w14:textId="2AFACFD4" w:rsidR="007425E5" w:rsidRDefault="00F812E1" w:rsidP="00FD0465">
      <w:pPr>
        <w:pStyle w:val="Footer"/>
      </w:pPr>
      <w:r>
        <w:t xml:space="preserve">Mika </w:t>
      </w:r>
      <w:r w:rsidR="009A4993">
        <w:t>informiert über die Fachratssitzung am 19. Juni und erklärt das weitere Vorgehen im Fachrat.</w:t>
      </w:r>
      <w:r w:rsidR="00522164">
        <w:t xml:space="preserve"> </w:t>
      </w:r>
      <w:r w:rsidR="00455F47">
        <w:t xml:space="preserve">In der Sitzung wird </w:t>
      </w:r>
      <w:r w:rsidR="00012357">
        <w:t>über die fachliche Breite diskutiert</w:t>
      </w:r>
      <w:r w:rsidR="00D26F35">
        <w:t>. In der FS-Sitzung wird über den Zeitpunkt der EVL Neuzeit und den darauffolgenden Problemen sich ausgetauscht.</w:t>
      </w:r>
      <w:r w:rsidR="0021497B">
        <w:t xml:space="preserve"> Ein Stimmungsbild </w:t>
      </w:r>
      <w:r w:rsidR="00111D7B">
        <w:t xml:space="preserve">über die Einführung von Videositzungen in der EVL Neuzeit </w:t>
      </w:r>
      <w:r w:rsidR="008040B0">
        <w:t>wird sehr positiv aufgenommen. Anschließend w</w:t>
      </w:r>
      <w:r w:rsidR="00AF7707">
        <w:t>er</w:t>
      </w:r>
      <w:r w:rsidR="008040B0">
        <w:t>d</w:t>
      </w:r>
      <w:r w:rsidR="00AF7707">
        <w:t>en</w:t>
      </w:r>
      <w:r w:rsidR="008040B0">
        <w:t xml:space="preserve"> über die Verbesserung der Infrastruktur, </w:t>
      </w:r>
      <w:r w:rsidR="00EB1C42">
        <w:t>Veranstaltungen zu aktuellerer Forschung</w:t>
      </w:r>
      <w:r w:rsidR="00AF7707">
        <w:t xml:space="preserve"> und die</w:t>
      </w:r>
      <w:r w:rsidR="00EB1C42">
        <w:t xml:space="preserve"> Überarbeitung </w:t>
      </w:r>
      <w:r w:rsidR="006529CB">
        <w:t xml:space="preserve">des </w:t>
      </w:r>
      <w:proofErr w:type="spellStart"/>
      <w:r w:rsidR="006529CB">
        <w:t>Verschränkungsmodul</w:t>
      </w:r>
      <w:r w:rsidR="00AF7707">
        <w:t>s</w:t>
      </w:r>
      <w:proofErr w:type="spellEnd"/>
      <w:r w:rsidR="00AF7707">
        <w:t xml:space="preserve">. </w:t>
      </w:r>
    </w:p>
    <w:p w14:paraId="3FF8303D" w14:textId="48A30AA1" w:rsidR="00EA38F1" w:rsidRDefault="007425E5" w:rsidP="00FD0465">
      <w:pPr>
        <w:pStyle w:val="Footer"/>
      </w:pPr>
      <w:r>
        <w:t xml:space="preserve">Danach </w:t>
      </w:r>
      <w:r w:rsidR="00EF7E13">
        <w:t>stellt Mika einen Vorschlag zu anderen Referatsformen in Seminaren</w:t>
      </w:r>
      <w:r w:rsidR="00C25D2E">
        <w:t xml:space="preserve">; das Stimmungsbild beinhaltet 6 Enthaltungen. </w:t>
      </w:r>
      <w:r w:rsidR="005B6A05">
        <w:t>Eine zweite Einführungsveranstaltung während der Prüfungszeit</w:t>
      </w:r>
      <w:r w:rsidR="00CB19C7">
        <w:t xml:space="preserve"> wird </w:t>
      </w:r>
      <w:r w:rsidR="00CB19C7">
        <w:lastRenderedPageBreak/>
        <w:t xml:space="preserve">vorgeschlagen, damit man die darin enthaltenen Informationen wieder aufrufen kann. Das Stimmungsbild </w:t>
      </w:r>
      <w:r w:rsidR="00F03473">
        <w:t xml:space="preserve">beinhaltet 5 Ja-Stimmen. </w:t>
      </w:r>
      <w:r w:rsidR="00763C7D">
        <w:t xml:space="preserve">Anschließend wird über </w:t>
      </w:r>
      <w:proofErr w:type="spellStart"/>
      <w:r w:rsidR="00763C7D">
        <w:t>Hausarbeitsfristen</w:t>
      </w:r>
      <w:proofErr w:type="spellEnd"/>
      <w:r w:rsidR="00763C7D">
        <w:t xml:space="preserve"> diskutiert</w:t>
      </w:r>
      <w:r w:rsidR="009852FB">
        <w:t>.</w:t>
      </w:r>
      <w:r w:rsidR="00AF02B6">
        <w:t xml:space="preserve"> </w:t>
      </w:r>
      <w:r w:rsidR="003B00BA">
        <w:t>Das Stimmungsbild spricht sich für eine Mindestlänge für</w:t>
      </w:r>
      <w:r w:rsidR="00BB5E9D">
        <w:t xml:space="preserve"> das Verfassen von</w:t>
      </w:r>
      <w:r w:rsidR="003B00BA">
        <w:t xml:space="preserve"> Hausarbeiten aus</w:t>
      </w:r>
      <w:r w:rsidR="00887571">
        <w:t>. Es findet eine lange Diskussion über Latein am Historischen Seminar statt</w:t>
      </w:r>
      <w:r w:rsidR="00DF4F8A">
        <w:t>.</w:t>
      </w:r>
      <w:r w:rsidR="006F1768">
        <w:t xml:space="preserve"> Letztlich wird vorgeschlagen </w:t>
      </w:r>
      <w:r w:rsidR="00BB76A7">
        <w:t>Bereiche, in denen das Ruhegebot aufgehoben ist sichtbarer zu machen.</w:t>
      </w:r>
    </w:p>
    <w:p w14:paraId="7BE07E19" w14:textId="77777777" w:rsidR="00EA38F1" w:rsidRDefault="00EA38F1" w:rsidP="00FD0465">
      <w:pPr>
        <w:pStyle w:val="Footer"/>
      </w:pPr>
    </w:p>
    <w:p w14:paraId="45392BC3" w14:textId="54AB136B" w:rsidR="00592271" w:rsidRDefault="003C1B4A" w:rsidP="00FD0465">
      <w:pPr>
        <w:pStyle w:val="Footer"/>
      </w:pPr>
      <w:r>
        <w:t xml:space="preserve">Marc überlegt </w:t>
      </w:r>
      <w:r w:rsidR="00592271">
        <w:t>eine Rede bei der Examensfeier zu halten.</w:t>
      </w:r>
      <w:r w:rsidR="00592271">
        <w:br/>
      </w:r>
    </w:p>
    <w:p w14:paraId="5B4C07D9" w14:textId="218C99A1" w:rsidR="009F6A99" w:rsidRDefault="00592271" w:rsidP="00AE02EC">
      <w:pPr>
        <w:pStyle w:val="Footer"/>
      </w:pPr>
      <w:r>
        <w:t>Charel gibt Updates vom Stura.</w:t>
      </w:r>
      <w:r w:rsidR="00BB4C08">
        <w:t xml:space="preserve"> Es </w:t>
      </w:r>
      <w:r w:rsidR="00BF61E2">
        <w:t xml:space="preserve">wurde über </w:t>
      </w:r>
      <w:proofErr w:type="spellStart"/>
      <w:r w:rsidR="005F1D8C">
        <w:t>TeaterTheater</w:t>
      </w:r>
      <w:proofErr w:type="spellEnd"/>
      <w:r w:rsidR="005F1D8C">
        <w:t xml:space="preserve"> </w:t>
      </w:r>
      <w:r w:rsidR="00BF61E2">
        <w:t xml:space="preserve">und </w:t>
      </w:r>
      <w:proofErr w:type="spellStart"/>
      <w:r w:rsidR="00BF61E2">
        <w:t>Photovoltaic-Anlagen</w:t>
      </w:r>
      <w:proofErr w:type="spellEnd"/>
      <w:r w:rsidR="00BF61E2">
        <w:t xml:space="preserve"> diskutiert, jedoch gibt es noch keine grundsätzlichen Einigungen</w:t>
      </w:r>
      <w:r w:rsidR="009F6A99">
        <w:t>.</w:t>
      </w:r>
      <w:r w:rsidR="00847D82">
        <w:t xml:space="preserve"> </w:t>
      </w:r>
    </w:p>
    <w:p w14:paraId="3F723D28" w14:textId="77777777" w:rsidR="009F6A99" w:rsidRDefault="009F6A99" w:rsidP="007E6614">
      <w:pPr>
        <w:pStyle w:val="Standard1"/>
        <w:rPr>
          <w:smallCaps/>
          <w:color w:val="000000" w:themeColor="text1"/>
        </w:rPr>
      </w:pPr>
    </w:p>
    <w:p w14:paraId="0954CA3F" w14:textId="6A0E4A45" w:rsidR="00C45651" w:rsidRDefault="00726BC7" w:rsidP="007E6614">
      <w:pPr>
        <w:pStyle w:val="Standard1"/>
        <w:rPr>
          <w:smallCaps/>
          <w:color w:val="000000" w:themeColor="text1"/>
        </w:rPr>
      </w:pPr>
      <w:r>
        <w:rPr>
          <w:smallCaps/>
          <w:color w:val="000000" w:themeColor="text1"/>
        </w:rPr>
        <w:t xml:space="preserve">TOP </w:t>
      </w:r>
      <w:r w:rsidR="00AE02EC">
        <w:rPr>
          <w:smallCaps/>
          <w:color w:val="000000" w:themeColor="text1"/>
        </w:rPr>
        <w:t>4</w:t>
      </w:r>
      <w:r w:rsidR="007E6614">
        <w:rPr>
          <w:smallCaps/>
          <w:color w:val="000000" w:themeColor="text1"/>
        </w:rPr>
        <w:t>:</w:t>
      </w:r>
      <w:r w:rsidR="00C45651">
        <w:rPr>
          <w:smallCaps/>
          <w:color w:val="000000" w:themeColor="text1"/>
        </w:rPr>
        <w:t xml:space="preserve"> Sonstige Anliegen der Studierenden</w:t>
      </w:r>
    </w:p>
    <w:p w14:paraId="5D52398B" w14:textId="77777777" w:rsidR="00C45651" w:rsidRDefault="00C45651" w:rsidP="007E6614">
      <w:pPr>
        <w:pStyle w:val="Standard1"/>
        <w:rPr>
          <w:smallCaps/>
          <w:color w:val="000000" w:themeColor="text1"/>
        </w:rPr>
      </w:pPr>
    </w:p>
    <w:p w14:paraId="3676716C" w14:textId="71702F82" w:rsidR="00C45651" w:rsidRDefault="00C45651" w:rsidP="00EB44FF">
      <w:pPr>
        <w:pStyle w:val="Footer"/>
      </w:pPr>
      <w:r>
        <w:t>Selina und Jasmin schlagen</w:t>
      </w:r>
      <w:r w:rsidR="00847D82">
        <w:t xml:space="preserve"> vor</w:t>
      </w:r>
      <w:r>
        <w:t xml:space="preserve"> einen Kuchenverkauf starten. Erlös soll an humanitäre Hilfe für die Menschen in Palästina gehen.      </w:t>
      </w:r>
    </w:p>
    <w:p w14:paraId="0D4DD7FB" w14:textId="31756F23" w:rsidR="007E6614" w:rsidRDefault="007E6614" w:rsidP="007E6614">
      <w:pPr>
        <w:pStyle w:val="Standard1"/>
        <w:rPr>
          <w:smallCaps/>
          <w:color w:val="000000" w:themeColor="text1"/>
        </w:rPr>
      </w:pPr>
      <w:r>
        <w:rPr>
          <w:smallCaps/>
          <w:color w:val="000000" w:themeColor="text1"/>
        </w:rPr>
        <w:t xml:space="preserve"> </w:t>
      </w:r>
    </w:p>
    <w:p w14:paraId="7E637C4A" w14:textId="77777777" w:rsidR="007E6614" w:rsidRDefault="007E6614">
      <w:pPr>
        <w:pStyle w:val="Standard1"/>
        <w:rPr>
          <w:rFonts w:ascii="Arimo" w:hAnsi="Arimo" w:hint="eastAsia"/>
          <w:b/>
          <w:bCs/>
          <w:smallCaps/>
          <w:color w:val="000000" w:themeColor="text1"/>
        </w:rPr>
      </w:pPr>
    </w:p>
    <w:p w14:paraId="49A4275B" w14:textId="77777777" w:rsidR="007E6614" w:rsidRPr="003B3F7B" w:rsidRDefault="007E6614">
      <w:pPr>
        <w:pStyle w:val="Standard1"/>
        <w:rPr>
          <w:rFonts w:ascii="Arimo" w:hAnsi="Arimo" w:hint="eastAsia"/>
          <w:b/>
          <w:bCs/>
          <w:smallCaps/>
          <w:color w:val="000000" w:themeColor="text1"/>
        </w:rPr>
      </w:pPr>
    </w:p>
    <w:p w14:paraId="3986AD4B" w14:textId="65A21BDD" w:rsidR="00520AB0" w:rsidRPr="003B3F7B" w:rsidRDefault="007E6614">
      <w:pPr>
        <w:pStyle w:val="Standard1"/>
        <w:spacing w:after="113"/>
        <w:jc w:val="both"/>
        <w:rPr>
          <w:color w:val="000000" w:themeColor="text1"/>
        </w:rPr>
      </w:pPr>
      <w:r w:rsidRPr="003B3F7B">
        <w:rPr>
          <w:color w:val="000000" w:themeColor="text1"/>
        </w:rPr>
        <w:t>Fachschaftssitzung</w:t>
      </w:r>
      <w:r w:rsidR="00520AB0" w:rsidRPr="003B3F7B">
        <w:rPr>
          <w:color w:val="000000" w:themeColor="text1"/>
        </w:rPr>
        <w:t xml:space="preserve"> schließt </w:t>
      </w:r>
      <w:r w:rsidR="00315594">
        <w:rPr>
          <w:color w:val="000000" w:themeColor="text1"/>
        </w:rPr>
        <w:t xml:space="preserve">um </w:t>
      </w:r>
      <w:r w:rsidR="00C45651">
        <w:rPr>
          <w:color w:val="000000" w:themeColor="text1"/>
        </w:rPr>
        <w:t>19:37 Uhr</w:t>
      </w:r>
    </w:p>
    <w:p w14:paraId="7EB2EAE9" w14:textId="77777777" w:rsidR="00EE6E59" w:rsidRDefault="00EE6E59">
      <w:pPr>
        <w:pStyle w:val="Standard1"/>
        <w:spacing w:after="113"/>
        <w:jc w:val="both"/>
        <w:rPr>
          <w:color w:val="000000" w:themeColor="text1"/>
        </w:rPr>
      </w:pPr>
    </w:p>
    <w:p w14:paraId="30EAF697" w14:textId="77777777" w:rsidR="00F2238A" w:rsidRPr="003B3F7B" w:rsidRDefault="00F2238A">
      <w:pPr>
        <w:pStyle w:val="Standard1"/>
        <w:spacing w:after="113"/>
        <w:jc w:val="both"/>
        <w:rPr>
          <w:color w:val="000000" w:themeColor="text1"/>
        </w:rPr>
      </w:pPr>
    </w:p>
    <w:sectPr w:rsidR="00F2238A" w:rsidRPr="003B3F7B" w:rsidSect="00E52A21">
      <w:footerReference w:type="default" r:id="rId9"/>
      <w:headerReference w:type="first" r:id="rId10"/>
      <w:footerReference w:type="first" r:id="rId11"/>
      <w:pgSz w:w="11906" w:h="16838"/>
      <w:pgMar w:top="2154" w:right="1134" w:bottom="1134" w:left="1134" w:header="113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7E15D" w14:textId="77777777" w:rsidR="00172CFB" w:rsidRDefault="00172CFB">
      <w:r>
        <w:separator/>
      </w:r>
    </w:p>
  </w:endnote>
  <w:endnote w:type="continuationSeparator" w:id="0">
    <w:p w14:paraId="12A09EFD" w14:textId="77777777" w:rsidR="00172CFB" w:rsidRDefault="0017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Calibri"/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roid Sans Fallback">
    <w:panose1 w:val="020B0604020202020204"/>
    <w:charset w:val="00"/>
    <w:family w:val="auto"/>
    <w:pitch w:val="variable"/>
  </w:font>
  <w:font w:name="DejaVu Sans">
    <w:altName w:val="Verdana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Calibri"/>
    <w:panose1 w:val="020B0604020202020204"/>
    <w:charset w:val="00"/>
    <w:family w:val="auto"/>
    <w:pitch w:val="default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EBDF7" w14:textId="661BB59A" w:rsidR="00FA6C4C" w:rsidRDefault="001358A2">
    <w:pPr>
      <w:pStyle w:val="Footer"/>
      <w:rPr>
        <w:sz w:val="20"/>
        <w:szCs w:val="20"/>
      </w:rPr>
    </w:pPr>
    <w:r>
      <w:rPr>
        <w:sz w:val="20"/>
        <w:szCs w:val="20"/>
      </w:rPr>
      <w:t xml:space="preserve">Datum: </w:t>
    </w:r>
    <w:r w:rsidR="00C45651">
      <w:rPr>
        <w:sz w:val="20"/>
        <w:szCs w:val="20"/>
      </w:rPr>
      <w:t>22</w:t>
    </w:r>
    <w:r w:rsidR="005A5804" w:rsidRPr="00651970">
      <w:rPr>
        <w:sz w:val="20"/>
        <w:szCs w:val="20"/>
      </w:rPr>
      <w:t>.</w:t>
    </w:r>
    <w:r w:rsidR="00C45651">
      <w:rPr>
        <w:sz w:val="20"/>
        <w:szCs w:val="20"/>
      </w:rPr>
      <w:t>05</w:t>
    </w:r>
    <w:r w:rsidR="005A5804" w:rsidRPr="00651970">
      <w:rPr>
        <w:sz w:val="20"/>
        <w:szCs w:val="20"/>
      </w:rPr>
      <w:t>.</w:t>
    </w:r>
    <w:r w:rsidR="00C45651">
      <w:rPr>
        <w:sz w:val="20"/>
        <w:szCs w:val="20"/>
      </w:rPr>
      <w:t>2024</w:t>
    </w:r>
    <w:r w:rsidR="005A5804" w:rsidRPr="00651970">
      <w:rPr>
        <w:sz w:val="20"/>
        <w:szCs w:val="20"/>
      </w:rPr>
      <w:t>, 18:</w:t>
    </w:r>
    <w:r w:rsidR="00C45651">
      <w:rPr>
        <w:sz w:val="20"/>
        <w:szCs w:val="20"/>
      </w:rPr>
      <w:t>16</w:t>
    </w:r>
    <w:r w:rsidR="005A5804" w:rsidRPr="00651970">
      <w:rPr>
        <w:sz w:val="20"/>
        <w:szCs w:val="20"/>
      </w:rPr>
      <w:t>–19:</w:t>
    </w:r>
    <w:r w:rsidR="00C45651">
      <w:rPr>
        <w:sz w:val="20"/>
        <w:szCs w:val="20"/>
      </w:rPr>
      <w:t>37</w:t>
    </w:r>
    <w:r w:rsidR="005A5804" w:rsidRPr="00651970">
      <w:rPr>
        <w:sz w:val="20"/>
        <w:szCs w:val="20"/>
      </w:rPr>
      <w:t xml:space="preserve"> Uhr</w:t>
    </w:r>
    <w:r>
      <w:rPr>
        <w:sz w:val="20"/>
        <w:szCs w:val="20"/>
      </w:rPr>
      <w:tab/>
    </w:r>
    <w:proofErr w:type="spellStart"/>
    <w:r>
      <w:rPr>
        <w:sz w:val="20"/>
        <w:szCs w:val="20"/>
      </w:rPr>
      <w:t>Fsvv</w:t>
    </w:r>
    <w:proofErr w:type="spellEnd"/>
    <w:r>
      <w:rPr>
        <w:sz w:val="20"/>
        <w:szCs w:val="20"/>
      </w:rPr>
      <w:t xml:space="preserve"> Geschichte</w:t>
    </w:r>
    <w:r>
      <w:rPr>
        <w:sz w:val="20"/>
        <w:szCs w:val="20"/>
      </w:rPr>
      <w:tab/>
      <w:t xml:space="preserve">Seite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von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3E04E" w14:textId="569EBCF7" w:rsidR="00FA6C4C" w:rsidRPr="008047F4" w:rsidRDefault="001358A2" w:rsidP="008047F4">
    <w:pPr>
      <w:pStyle w:val="Standard1"/>
      <w:rPr>
        <w:color w:val="000000" w:themeColor="text1"/>
        <w:sz w:val="20"/>
        <w:szCs w:val="20"/>
      </w:rPr>
    </w:pPr>
    <w:r w:rsidRPr="008047F4">
      <w:rPr>
        <w:color w:val="000000" w:themeColor="text1"/>
        <w:sz w:val="20"/>
        <w:szCs w:val="20"/>
      </w:rPr>
      <w:t>Datum</w:t>
    </w:r>
    <w:r w:rsidR="005C5CEA">
      <w:rPr>
        <w:color w:val="000000" w:themeColor="text1"/>
        <w:sz w:val="20"/>
        <w:szCs w:val="20"/>
      </w:rPr>
      <w:t xml:space="preserve">: </w:t>
    </w:r>
    <w:r w:rsidR="0086391E">
      <w:rPr>
        <w:color w:val="000000" w:themeColor="text1"/>
        <w:sz w:val="20"/>
        <w:szCs w:val="20"/>
      </w:rPr>
      <w:t>22</w:t>
    </w:r>
    <w:r w:rsidR="005C5CEA">
      <w:rPr>
        <w:color w:val="000000" w:themeColor="text1"/>
        <w:sz w:val="20"/>
        <w:szCs w:val="20"/>
      </w:rPr>
      <w:t>.</w:t>
    </w:r>
    <w:r w:rsidR="0086391E">
      <w:rPr>
        <w:color w:val="000000" w:themeColor="text1"/>
        <w:sz w:val="20"/>
        <w:szCs w:val="20"/>
      </w:rPr>
      <w:t>05</w:t>
    </w:r>
    <w:r w:rsidR="005C5CEA">
      <w:rPr>
        <w:color w:val="000000" w:themeColor="text1"/>
        <w:sz w:val="20"/>
        <w:szCs w:val="20"/>
      </w:rPr>
      <w:t>.202</w:t>
    </w:r>
    <w:r w:rsidR="0086391E">
      <w:rPr>
        <w:color w:val="000000" w:themeColor="text1"/>
        <w:sz w:val="20"/>
        <w:szCs w:val="20"/>
      </w:rPr>
      <w:t>4</w:t>
    </w:r>
    <w:r w:rsidR="008047F4" w:rsidRPr="008047F4">
      <w:rPr>
        <w:color w:val="000000" w:themeColor="text1"/>
        <w:sz w:val="20"/>
        <w:szCs w:val="20"/>
      </w:rPr>
      <w:t>, 18:</w:t>
    </w:r>
    <w:r w:rsidR="005C5CEA">
      <w:rPr>
        <w:color w:val="000000" w:themeColor="text1"/>
        <w:sz w:val="20"/>
        <w:szCs w:val="20"/>
      </w:rPr>
      <w:t>1</w:t>
    </w:r>
    <w:r w:rsidR="00256049">
      <w:rPr>
        <w:color w:val="000000" w:themeColor="text1"/>
        <w:sz w:val="20"/>
        <w:szCs w:val="20"/>
      </w:rPr>
      <w:t>6</w:t>
    </w:r>
    <w:r w:rsidR="008047F4" w:rsidRPr="008047F4">
      <w:rPr>
        <w:color w:val="000000" w:themeColor="text1"/>
        <w:sz w:val="20"/>
        <w:szCs w:val="20"/>
      </w:rPr>
      <w:t>–</w:t>
    </w:r>
    <w:r w:rsidR="00256049">
      <w:rPr>
        <w:color w:val="000000" w:themeColor="text1"/>
        <w:sz w:val="20"/>
        <w:szCs w:val="20"/>
      </w:rPr>
      <w:t xml:space="preserve">19:37 </w:t>
    </w:r>
    <w:r w:rsidR="008047F4" w:rsidRPr="008047F4">
      <w:rPr>
        <w:color w:val="000000" w:themeColor="text1"/>
        <w:sz w:val="20"/>
        <w:szCs w:val="20"/>
      </w:rPr>
      <w:t>Uhr</w:t>
    </w:r>
    <w:r w:rsidRPr="008047F4">
      <w:rPr>
        <w:color w:val="000000" w:themeColor="text1"/>
        <w:sz w:val="20"/>
        <w:szCs w:val="20"/>
      </w:rPr>
      <w:tab/>
    </w:r>
    <w:r w:rsidR="00315594">
      <w:rPr>
        <w:color w:val="000000" w:themeColor="text1"/>
        <w:sz w:val="20"/>
        <w:szCs w:val="20"/>
      </w:rPr>
      <w:t>FSVV</w:t>
    </w:r>
    <w:r w:rsidRPr="008047F4">
      <w:rPr>
        <w:color w:val="000000" w:themeColor="text1"/>
        <w:sz w:val="20"/>
        <w:szCs w:val="20"/>
      </w:rPr>
      <w:t xml:space="preserve"> Geschichte</w:t>
    </w:r>
    <w:r w:rsidRPr="008047F4">
      <w:rPr>
        <w:color w:val="000000" w:themeColor="text1"/>
        <w:sz w:val="20"/>
        <w:szCs w:val="20"/>
      </w:rPr>
      <w:tab/>
    </w:r>
    <w:r w:rsidR="008047F4">
      <w:rPr>
        <w:color w:val="000000" w:themeColor="text1"/>
        <w:sz w:val="20"/>
        <w:szCs w:val="20"/>
      </w:rPr>
      <w:tab/>
    </w:r>
    <w:r w:rsidR="008047F4">
      <w:rPr>
        <w:color w:val="000000" w:themeColor="text1"/>
        <w:sz w:val="20"/>
        <w:szCs w:val="20"/>
      </w:rPr>
      <w:tab/>
    </w:r>
    <w:r w:rsidR="008047F4">
      <w:rPr>
        <w:color w:val="000000" w:themeColor="text1"/>
        <w:sz w:val="20"/>
        <w:szCs w:val="20"/>
      </w:rPr>
      <w:tab/>
    </w:r>
    <w:r w:rsidR="008047F4">
      <w:rPr>
        <w:color w:val="000000" w:themeColor="text1"/>
        <w:sz w:val="20"/>
        <w:szCs w:val="20"/>
      </w:rPr>
      <w:tab/>
    </w:r>
    <w:r w:rsidRPr="008047F4">
      <w:rPr>
        <w:color w:val="000000" w:themeColor="text1"/>
        <w:sz w:val="20"/>
        <w:szCs w:val="20"/>
      </w:rPr>
      <w:t xml:space="preserve">Seite </w:t>
    </w:r>
    <w:r w:rsidRPr="008047F4">
      <w:rPr>
        <w:color w:val="000000" w:themeColor="text1"/>
        <w:sz w:val="20"/>
        <w:szCs w:val="20"/>
      </w:rPr>
      <w:fldChar w:fldCharType="begin"/>
    </w:r>
    <w:r w:rsidRPr="008047F4">
      <w:rPr>
        <w:color w:val="000000" w:themeColor="text1"/>
        <w:sz w:val="20"/>
        <w:szCs w:val="20"/>
      </w:rPr>
      <w:instrText xml:space="preserve"> PAGE </w:instrText>
    </w:r>
    <w:r w:rsidRPr="008047F4">
      <w:rPr>
        <w:color w:val="000000" w:themeColor="text1"/>
        <w:sz w:val="20"/>
        <w:szCs w:val="20"/>
      </w:rPr>
      <w:fldChar w:fldCharType="separate"/>
    </w:r>
    <w:r w:rsidRPr="008047F4">
      <w:rPr>
        <w:color w:val="000000" w:themeColor="text1"/>
        <w:sz w:val="20"/>
        <w:szCs w:val="20"/>
      </w:rPr>
      <w:t>1</w:t>
    </w:r>
    <w:r w:rsidRPr="008047F4">
      <w:rPr>
        <w:color w:val="000000" w:themeColor="text1"/>
        <w:sz w:val="20"/>
        <w:szCs w:val="20"/>
      </w:rPr>
      <w:fldChar w:fldCharType="end"/>
    </w:r>
    <w:r w:rsidRPr="008047F4">
      <w:rPr>
        <w:color w:val="000000" w:themeColor="text1"/>
        <w:sz w:val="20"/>
        <w:szCs w:val="20"/>
      </w:rPr>
      <w:t xml:space="preserve"> von </w:t>
    </w:r>
    <w:r w:rsidRPr="008047F4">
      <w:rPr>
        <w:color w:val="000000" w:themeColor="text1"/>
        <w:sz w:val="20"/>
        <w:szCs w:val="20"/>
      </w:rPr>
      <w:fldChar w:fldCharType="begin"/>
    </w:r>
    <w:r w:rsidRPr="008047F4">
      <w:rPr>
        <w:color w:val="000000" w:themeColor="text1"/>
        <w:sz w:val="20"/>
        <w:szCs w:val="20"/>
      </w:rPr>
      <w:instrText xml:space="preserve"> NUMPAGES </w:instrText>
    </w:r>
    <w:r w:rsidRPr="008047F4">
      <w:rPr>
        <w:color w:val="000000" w:themeColor="text1"/>
        <w:sz w:val="20"/>
        <w:szCs w:val="20"/>
      </w:rPr>
      <w:fldChar w:fldCharType="separate"/>
    </w:r>
    <w:r w:rsidRPr="008047F4">
      <w:rPr>
        <w:color w:val="000000" w:themeColor="text1"/>
        <w:sz w:val="20"/>
        <w:szCs w:val="20"/>
      </w:rPr>
      <w:t>2</w:t>
    </w:r>
    <w:r w:rsidRPr="008047F4">
      <w:rPr>
        <w:color w:val="000000" w:themeColor="tex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39809" w14:textId="77777777" w:rsidR="00172CFB" w:rsidRDefault="00172CFB">
      <w:r>
        <w:rPr>
          <w:color w:val="000000"/>
        </w:rPr>
        <w:separator/>
      </w:r>
    </w:p>
  </w:footnote>
  <w:footnote w:type="continuationSeparator" w:id="0">
    <w:p w14:paraId="42B22F93" w14:textId="77777777" w:rsidR="00172CFB" w:rsidRDefault="00172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FFE42" w14:textId="77777777" w:rsidR="00FA6C4C" w:rsidRPr="00951DF1" w:rsidRDefault="001358A2">
    <w:pPr>
      <w:pStyle w:val="Header"/>
      <w:jc w:val="center"/>
      <w:rPr>
        <w:rFonts w:ascii="Baskerville Old Face" w:hAnsi="Baskerville Old Face"/>
        <w:b/>
        <w:bCs/>
        <w:sz w:val="32"/>
        <w:szCs w:val="32"/>
      </w:rPr>
    </w:pPr>
    <w:r w:rsidRPr="00951DF1">
      <w:rPr>
        <w:rFonts w:ascii="Baskerville Old Face" w:hAnsi="Baskerville Old Face"/>
        <w:b/>
        <w:bCs/>
        <w:sz w:val="32"/>
        <w:szCs w:val="32"/>
      </w:rPr>
      <w:t>Notum sit omnibus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437"/>
    <w:multiLevelType w:val="hybridMultilevel"/>
    <w:tmpl w:val="DD14DE98"/>
    <w:lvl w:ilvl="0" w:tplc="EF066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72DDF"/>
    <w:multiLevelType w:val="hybridMultilevel"/>
    <w:tmpl w:val="F7DEA5C4"/>
    <w:lvl w:ilvl="0" w:tplc="287A2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522CC"/>
    <w:multiLevelType w:val="hybridMultilevel"/>
    <w:tmpl w:val="74E850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E2E72"/>
    <w:multiLevelType w:val="hybridMultilevel"/>
    <w:tmpl w:val="4AFACF36"/>
    <w:lvl w:ilvl="0" w:tplc="162E5AA8">
      <w:start w:val="500"/>
      <w:numFmt w:val="bullet"/>
      <w:lvlText w:val="-"/>
      <w:lvlJc w:val="left"/>
      <w:pPr>
        <w:ind w:left="720" w:hanging="360"/>
      </w:pPr>
      <w:rPr>
        <w:rFonts w:ascii="Arimo" w:eastAsia="SimSun" w:hAnsi="Arimo" w:cs="Mang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D56BE"/>
    <w:multiLevelType w:val="hybridMultilevel"/>
    <w:tmpl w:val="CDF850CA"/>
    <w:lvl w:ilvl="0" w:tplc="74CE899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55A28"/>
    <w:multiLevelType w:val="hybridMultilevel"/>
    <w:tmpl w:val="74E8504A"/>
    <w:lvl w:ilvl="0" w:tplc="EF066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B24E0"/>
    <w:multiLevelType w:val="hybridMultilevel"/>
    <w:tmpl w:val="19C61042"/>
    <w:lvl w:ilvl="0" w:tplc="E3B41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D42678"/>
    <w:multiLevelType w:val="multilevel"/>
    <w:tmpl w:val="10B2ED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5F40880"/>
    <w:multiLevelType w:val="multilevel"/>
    <w:tmpl w:val="7CCE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265DEF"/>
    <w:multiLevelType w:val="hybridMultilevel"/>
    <w:tmpl w:val="F4A61F52"/>
    <w:lvl w:ilvl="0" w:tplc="4EA2FD32">
      <w:start w:val="6"/>
      <w:numFmt w:val="bullet"/>
      <w:lvlText w:val="-"/>
      <w:lvlJc w:val="left"/>
      <w:pPr>
        <w:ind w:left="720" w:hanging="360"/>
      </w:pPr>
      <w:rPr>
        <w:rFonts w:ascii="Arimo" w:eastAsia="SimSun" w:hAnsi="Arimo" w:cs="Mang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56300"/>
    <w:multiLevelType w:val="multilevel"/>
    <w:tmpl w:val="633A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AA388F"/>
    <w:multiLevelType w:val="hybridMultilevel"/>
    <w:tmpl w:val="DD14DE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348448">
    <w:abstractNumId w:val="1"/>
  </w:num>
  <w:num w:numId="2" w16cid:durableId="1509903698">
    <w:abstractNumId w:val="3"/>
  </w:num>
  <w:num w:numId="3" w16cid:durableId="906572079">
    <w:abstractNumId w:val="9"/>
  </w:num>
  <w:num w:numId="4" w16cid:durableId="1671060563">
    <w:abstractNumId w:val="10"/>
  </w:num>
  <w:num w:numId="5" w16cid:durableId="1511797706">
    <w:abstractNumId w:val="8"/>
  </w:num>
  <w:num w:numId="6" w16cid:durableId="2136672357">
    <w:abstractNumId w:val="7"/>
  </w:num>
  <w:num w:numId="7" w16cid:durableId="1997415732">
    <w:abstractNumId w:val="0"/>
  </w:num>
  <w:num w:numId="8" w16cid:durableId="1913855483">
    <w:abstractNumId w:val="11"/>
  </w:num>
  <w:num w:numId="9" w16cid:durableId="431434173">
    <w:abstractNumId w:val="6"/>
  </w:num>
  <w:num w:numId="10" w16cid:durableId="1633634706">
    <w:abstractNumId w:val="5"/>
  </w:num>
  <w:num w:numId="11" w16cid:durableId="643706739">
    <w:abstractNumId w:val="2"/>
  </w:num>
  <w:num w:numId="12" w16cid:durableId="17005466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CEA"/>
    <w:rsid w:val="00012357"/>
    <w:rsid w:val="00023604"/>
    <w:rsid w:val="000240C2"/>
    <w:rsid w:val="00027CA8"/>
    <w:rsid w:val="00035A66"/>
    <w:rsid w:val="000401F9"/>
    <w:rsid w:val="00050FA8"/>
    <w:rsid w:val="000523C4"/>
    <w:rsid w:val="00052505"/>
    <w:rsid w:val="00055151"/>
    <w:rsid w:val="000603C2"/>
    <w:rsid w:val="00062EF7"/>
    <w:rsid w:val="00090442"/>
    <w:rsid w:val="00097652"/>
    <w:rsid w:val="000A68E1"/>
    <w:rsid w:val="000B4DFA"/>
    <w:rsid w:val="000C14A9"/>
    <w:rsid w:val="000C24FA"/>
    <w:rsid w:val="00105732"/>
    <w:rsid w:val="00111D7B"/>
    <w:rsid w:val="001358A2"/>
    <w:rsid w:val="00137BC2"/>
    <w:rsid w:val="00172CFB"/>
    <w:rsid w:val="001914FF"/>
    <w:rsid w:val="001B32CC"/>
    <w:rsid w:val="001D5B03"/>
    <w:rsid w:val="001E5776"/>
    <w:rsid w:val="001E68DF"/>
    <w:rsid w:val="001E6A4B"/>
    <w:rsid w:val="001F73FB"/>
    <w:rsid w:val="0021497B"/>
    <w:rsid w:val="00220326"/>
    <w:rsid w:val="00222786"/>
    <w:rsid w:val="00246143"/>
    <w:rsid w:val="00256049"/>
    <w:rsid w:val="002640D3"/>
    <w:rsid w:val="002769D6"/>
    <w:rsid w:val="002923F1"/>
    <w:rsid w:val="002A0E0E"/>
    <w:rsid w:val="002B2BF6"/>
    <w:rsid w:val="002C1508"/>
    <w:rsid w:val="002C3489"/>
    <w:rsid w:val="002D380F"/>
    <w:rsid w:val="002E0200"/>
    <w:rsid w:val="002E2E16"/>
    <w:rsid w:val="002E3459"/>
    <w:rsid w:val="002E403F"/>
    <w:rsid w:val="00305C1B"/>
    <w:rsid w:val="00315594"/>
    <w:rsid w:val="00320AEA"/>
    <w:rsid w:val="0032420E"/>
    <w:rsid w:val="0034065D"/>
    <w:rsid w:val="00345F3D"/>
    <w:rsid w:val="003662C2"/>
    <w:rsid w:val="0039077B"/>
    <w:rsid w:val="00390EB4"/>
    <w:rsid w:val="003B00BA"/>
    <w:rsid w:val="003B3F7B"/>
    <w:rsid w:val="003C1B4A"/>
    <w:rsid w:val="003C727C"/>
    <w:rsid w:val="003C75E3"/>
    <w:rsid w:val="003D2573"/>
    <w:rsid w:val="003D6D91"/>
    <w:rsid w:val="003E4AD6"/>
    <w:rsid w:val="003E7762"/>
    <w:rsid w:val="003F0E6E"/>
    <w:rsid w:val="00406AC4"/>
    <w:rsid w:val="00430DF5"/>
    <w:rsid w:val="00435163"/>
    <w:rsid w:val="00455F47"/>
    <w:rsid w:val="0045611C"/>
    <w:rsid w:val="004601B4"/>
    <w:rsid w:val="00467385"/>
    <w:rsid w:val="004705FA"/>
    <w:rsid w:val="00480082"/>
    <w:rsid w:val="004C234E"/>
    <w:rsid w:val="004C4B8B"/>
    <w:rsid w:val="004F1E86"/>
    <w:rsid w:val="0050237F"/>
    <w:rsid w:val="005133DA"/>
    <w:rsid w:val="00520AB0"/>
    <w:rsid w:val="00522164"/>
    <w:rsid w:val="00523C53"/>
    <w:rsid w:val="00530E2D"/>
    <w:rsid w:val="00546F1F"/>
    <w:rsid w:val="00550EF1"/>
    <w:rsid w:val="00557AEB"/>
    <w:rsid w:val="00560BD2"/>
    <w:rsid w:val="00565F21"/>
    <w:rsid w:val="005740E9"/>
    <w:rsid w:val="00592271"/>
    <w:rsid w:val="005A5804"/>
    <w:rsid w:val="005B0F17"/>
    <w:rsid w:val="005B30C7"/>
    <w:rsid w:val="005B5BB5"/>
    <w:rsid w:val="005B6A05"/>
    <w:rsid w:val="005C404F"/>
    <w:rsid w:val="005C5CEA"/>
    <w:rsid w:val="005C6BC3"/>
    <w:rsid w:val="005E2058"/>
    <w:rsid w:val="005F1D8C"/>
    <w:rsid w:val="00622527"/>
    <w:rsid w:val="00651970"/>
    <w:rsid w:val="006529CB"/>
    <w:rsid w:val="00670D6A"/>
    <w:rsid w:val="006C025B"/>
    <w:rsid w:val="006F1768"/>
    <w:rsid w:val="006F1BDD"/>
    <w:rsid w:val="00704026"/>
    <w:rsid w:val="007259E8"/>
    <w:rsid w:val="00726BC7"/>
    <w:rsid w:val="00736FF7"/>
    <w:rsid w:val="007425E5"/>
    <w:rsid w:val="00744EC0"/>
    <w:rsid w:val="00755B32"/>
    <w:rsid w:val="00763C7D"/>
    <w:rsid w:val="00766039"/>
    <w:rsid w:val="00766AE5"/>
    <w:rsid w:val="00770528"/>
    <w:rsid w:val="0077160C"/>
    <w:rsid w:val="00777016"/>
    <w:rsid w:val="007B64FF"/>
    <w:rsid w:val="007E45A8"/>
    <w:rsid w:val="007E6614"/>
    <w:rsid w:val="007F672A"/>
    <w:rsid w:val="00801233"/>
    <w:rsid w:val="008040B0"/>
    <w:rsid w:val="008047F4"/>
    <w:rsid w:val="00810F64"/>
    <w:rsid w:val="00812F7D"/>
    <w:rsid w:val="00830959"/>
    <w:rsid w:val="008440A4"/>
    <w:rsid w:val="00847D82"/>
    <w:rsid w:val="00860460"/>
    <w:rsid w:val="00861C8A"/>
    <w:rsid w:val="0086391E"/>
    <w:rsid w:val="00880CC0"/>
    <w:rsid w:val="00887571"/>
    <w:rsid w:val="008953A7"/>
    <w:rsid w:val="00896F4A"/>
    <w:rsid w:val="008C1BA7"/>
    <w:rsid w:val="008C2952"/>
    <w:rsid w:val="008D4E44"/>
    <w:rsid w:val="008E428E"/>
    <w:rsid w:val="008F2CBA"/>
    <w:rsid w:val="008F4A48"/>
    <w:rsid w:val="00926DDA"/>
    <w:rsid w:val="0093586F"/>
    <w:rsid w:val="00951DF1"/>
    <w:rsid w:val="009545A2"/>
    <w:rsid w:val="009557F5"/>
    <w:rsid w:val="009852FB"/>
    <w:rsid w:val="009925F8"/>
    <w:rsid w:val="009A4500"/>
    <w:rsid w:val="009A4993"/>
    <w:rsid w:val="009F6A99"/>
    <w:rsid w:val="00A41EB6"/>
    <w:rsid w:val="00A6368C"/>
    <w:rsid w:val="00A76263"/>
    <w:rsid w:val="00A90380"/>
    <w:rsid w:val="00A96786"/>
    <w:rsid w:val="00A96A8F"/>
    <w:rsid w:val="00AA1FB5"/>
    <w:rsid w:val="00AB225A"/>
    <w:rsid w:val="00AD2F5F"/>
    <w:rsid w:val="00AE02EC"/>
    <w:rsid w:val="00AE2B73"/>
    <w:rsid w:val="00AF02B6"/>
    <w:rsid w:val="00AF0718"/>
    <w:rsid w:val="00AF7707"/>
    <w:rsid w:val="00B0237F"/>
    <w:rsid w:val="00B1454B"/>
    <w:rsid w:val="00B27019"/>
    <w:rsid w:val="00B320B2"/>
    <w:rsid w:val="00B466E2"/>
    <w:rsid w:val="00B50CE6"/>
    <w:rsid w:val="00B662F2"/>
    <w:rsid w:val="00B67AB6"/>
    <w:rsid w:val="00B77E07"/>
    <w:rsid w:val="00B91B81"/>
    <w:rsid w:val="00B91FA2"/>
    <w:rsid w:val="00B93FBD"/>
    <w:rsid w:val="00BB4C08"/>
    <w:rsid w:val="00BB5E9D"/>
    <w:rsid w:val="00BB76A7"/>
    <w:rsid w:val="00BF61E2"/>
    <w:rsid w:val="00C2296F"/>
    <w:rsid w:val="00C2429F"/>
    <w:rsid w:val="00C25D2E"/>
    <w:rsid w:val="00C45651"/>
    <w:rsid w:val="00C5674C"/>
    <w:rsid w:val="00C90B3C"/>
    <w:rsid w:val="00CB19C7"/>
    <w:rsid w:val="00CC75E6"/>
    <w:rsid w:val="00CE1179"/>
    <w:rsid w:val="00CF79CF"/>
    <w:rsid w:val="00D05749"/>
    <w:rsid w:val="00D26F35"/>
    <w:rsid w:val="00D40741"/>
    <w:rsid w:val="00D82A12"/>
    <w:rsid w:val="00DE34BA"/>
    <w:rsid w:val="00DF4F8A"/>
    <w:rsid w:val="00E11A7A"/>
    <w:rsid w:val="00E130A3"/>
    <w:rsid w:val="00E175F8"/>
    <w:rsid w:val="00E52A21"/>
    <w:rsid w:val="00E71679"/>
    <w:rsid w:val="00E761AD"/>
    <w:rsid w:val="00E83AF9"/>
    <w:rsid w:val="00EA0198"/>
    <w:rsid w:val="00EA38F1"/>
    <w:rsid w:val="00EB1C42"/>
    <w:rsid w:val="00EB44FF"/>
    <w:rsid w:val="00EC68DE"/>
    <w:rsid w:val="00EE6E59"/>
    <w:rsid w:val="00EF7E13"/>
    <w:rsid w:val="00F03473"/>
    <w:rsid w:val="00F1216F"/>
    <w:rsid w:val="00F21772"/>
    <w:rsid w:val="00F2238A"/>
    <w:rsid w:val="00F3113D"/>
    <w:rsid w:val="00F425FA"/>
    <w:rsid w:val="00F42E26"/>
    <w:rsid w:val="00F67ECE"/>
    <w:rsid w:val="00F812E1"/>
    <w:rsid w:val="00FA6C4C"/>
    <w:rsid w:val="00FC52AD"/>
    <w:rsid w:val="00FD0465"/>
    <w:rsid w:val="00FD0623"/>
    <w:rsid w:val="00FD132F"/>
    <w:rsid w:val="00FD3DCC"/>
    <w:rsid w:val="00FE022D"/>
    <w:rsid w:val="00FE2576"/>
    <w:rsid w:val="00FE3A4A"/>
    <w:rsid w:val="00FE4122"/>
    <w:rsid w:val="00FE6943"/>
    <w:rsid w:val="00FF1A38"/>
    <w:rsid w:val="00FF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0E1AEB"/>
  <w15:docId w15:val="{05942A70-0F10-3142-9CEC-FD8F2882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uiPriority w:val="9"/>
    <w:qFormat/>
    <w:p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1">
    <w:name w:val="Standard1"/>
  </w:style>
  <w:style w:type="paragraph" w:customStyle="1" w:styleId="Heading">
    <w:name w:val="Heading"/>
    <w:basedOn w:val="Standard1"/>
    <w:next w:val="Textbody"/>
    <w:pPr>
      <w:keepNext/>
      <w:spacing w:before="240" w:after="120"/>
    </w:pPr>
    <w:rPr>
      <w:rFonts w:ascii="Arial" w:eastAsia="Droid Sans Fallback" w:hAnsi="Arial" w:cs="DejaVu Sans"/>
      <w:sz w:val="28"/>
      <w:szCs w:val="28"/>
    </w:rPr>
  </w:style>
  <w:style w:type="paragraph" w:customStyle="1" w:styleId="Textbody">
    <w:name w:val="Text body"/>
    <w:basedOn w:val="Standard1"/>
    <w:pPr>
      <w:spacing w:after="120"/>
    </w:pPr>
  </w:style>
  <w:style w:type="paragraph" w:styleId="List">
    <w:name w:val="List"/>
    <w:basedOn w:val="Textbody"/>
    <w:rPr>
      <w:rFonts w:cs="DejaVu Sans"/>
    </w:rPr>
  </w:style>
  <w:style w:type="paragraph" w:styleId="Caption">
    <w:name w:val="caption"/>
    <w:basedOn w:val="Standard1"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Standard1"/>
    <w:pPr>
      <w:suppressLineNumbers/>
    </w:pPr>
    <w:rPr>
      <w:rFonts w:cs="DejaVu Sans"/>
    </w:rPr>
  </w:style>
  <w:style w:type="paragraph" w:styleId="Footer">
    <w:name w:val="footer"/>
    <w:basedOn w:val="Standard1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1"/>
    <w:pPr>
      <w:suppressLineNumbers/>
      <w:ind w:left="283" w:hanging="283"/>
    </w:pPr>
    <w:rPr>
      <w:sz w:val="20"/>
      <w:szCs w:val="20"/>
    </w:rPr>
  </w:style>
  <w:style w:type="paragraph" w:styleId="Header">
    <w:name w:val="header"/>
    <w:basedOn w:val="Standard1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1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styleId="Hyperlink">
    <w:name w:val="Hyperlink"/>
    <w:basedOn w:val="DefaultParagraphFont"/>
    <w:uiPriority w:val="99"/>
    <w:unhideWhenUsed/>
    <w:rsid w:val="00AD2F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F5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30E2D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3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3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0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2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3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9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0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oritzinhetpanhuis/Library/Group%20Containers/UBF8T346G9.Office/User%20Content.localized/Templates.localized/Protokoll_der_Fachschaftsvollversammlung_Geschichte_am_2022_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4A9E0-65BF-4399-8540-21EA04B2C65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Protokoll_der_Fachschaftsvollversammlung_Geschichte_am_2022_.dotx</Template>
  <TotalTime>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Samuel Milambo</cp:lastModifiedBy>
  <cp:revision>2</cp:revision>
  <cp:lastPrinted>2021-11-18T15:21:00Z</cp:lastPrinted>
  <dcterms:created xsi:type="dcterms:W3CDTF">2024-05-22T21:27:00Z</dcterms:created>
  <dcterms:modified xsi:type="dcterms:W3CDTF">2024-05-22T21:27:00Z</dcterms:modified>
</cp:coreProperties>
</file>